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38" w:rsidRPr="00921938" w:rsidRDefault="00921938" w:rsidP="00921938">
      <w:pPr>
        <w:jc w:val="center"/>
        <w:rPr>
          <w:rFonts w:asciiTheme="minorEastAsia" w:eastAsiaTheme="minorEastAsia" w:hAnsiTheme="minorEastAsia" w:hint="eastAsia"/>
          <w:szCs w:val="21"/>
        </w:rPr>
      </w:pPr>
      <w:bookmarkStart w:id="0" w:name="_GoBack"/>
      <w:r w:rsidRPr="00921938">
        <w:rPr>
          <w:rFonts w:asciiTheme="minorEastAsia" w:eastAsiaTheme="minorEastAsia" w:hAnsiTheme="minorEastAsia" w:hint="eastAsia"/>
          <w:szCs w:val="21"/>
        </w:rPr>
        <w:t>关于计算机技能大赛的通知</w:t>
      </w:r>
    </w:p>
    <w:bookmarkEnd w:id="0"/>
    <w:p w:rsidR="00921938" w:rsidRPr="00921938" w:rsidRDefault="00921938" w:rsidP="00921938">
      <w:pPr>
        <w:ind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为提高同学们的专业技能水平和综合素质，同时也为学校参加各种省市级、国家级的技能大赛储备人才，特举办此次技能大赛。希望通过本次大赛能增强同学们对专业知识的了解，丰富同学们的业余生活，营造良好的学习氛围，培养同学们的思维能力、动手能力和创新能力，以适应信息时代对同学们的要求。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一、大赛项目与内容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计算机文字录入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在规定的时间内分别录入英文文章和中文文章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图文混排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依据大赛组委会提供的文档、图片等素材，按要求制作一个图文并茂的Word文档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演示文稿制作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依据大赛组委会提供的文档、图片、声音、视频等资料，根据制作要求，参照所给的运行效果制作演示文稿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动画片制作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依据大赛组委会提供的软件和素材，按照给定的情节或制作要求，制作成能独立播放的视频文件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工业产品设计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根据比赛题目以及现场提供的软件硬件环境制作六视图、零件图、装配图、爆炸图以及设计说明并制作出效果图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二、比赛时间、地点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时间：××××年××月××日 ～××××年××月××日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地点：图书馆五楼网络机房二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三、成绩评定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计算机文字录入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英文录入：30分，中文录入：70分，具体评分细则见比赛题目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图文混排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规定部分要涵盖一定时的知识点，根据选手完成的考点数量给出相应的分数，创意部分评分，根据主题是否突出，版面是否设计规范，色彩搭配是否美观、知识点使用是否灵活等项进行。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演示文稿制作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成绩比例：基本操作部分（母版、图形制作、自定义动画、幻灯片切换效果等）占70%，相册制作占15%，动作设置占15%。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动画片制作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所制作的视频文件必须能够完全脱离制作环境播放。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制作要求项目，根据内容符合制作要求的程度和视觉效果评判成绩；情节要求项目，根据故事情节的完整性、节奏、视觉效果、美观、创意、片头、片尾和字幕等评判成绩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工业产品设计：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设计创意：20分 ，视图：30分，数字模型：30分，效果图：20分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四、奖项设置：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五个赛项各设一、二、三等奖，其中：一等奖占10%、二等奖占20%，三等奖占30%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关于比赛的最新进展请查看：http://www.hyjsxy.com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请同学们踊跃报名参加！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衡阳技师学院信息技术系</w:t>
      </w:r>
    </w:p>
    <w:p w:rsidR="00921938" w:rsidRPr="00921938" w:rsidRDefault="00921938" w:rsidP="00921938">
      <w:pPr>
        <w:ind w:firstLineChars="200" w:firstLine="420"/>
        <w:rPr>
          <w:rFonts w:asciiTheme="minorEastAsia" w:eastAsiaTheme="minorEastAsia" w:hAnsiTheme="minorEastAsia" w:hint="eastAsia"/>
          <w:szCs w:val="21"/>
        </w:rPr>
      </w:pPr>
      <w:r w:rsidRPr="00921938">
        <w:rPr>
          <w:rFonts w:asciiTheme="minorEastAsia" w:eastAsiaTheme="minorEastAsia" w:hAnsiTheme="minorEastAsia" w:hint="eastAsia"/>
          <w:szCs w:val="21"/>
        </w:rPr>
        <w:t>××××年××月××日</w:t>
      </w:r>
    </w:p>
    <w:p w:rsidR="0036761D" w:rsidRPr="00921938" w:rsidRDefault="0036761D">
      <w:pPr>
        <w:rPr>
          <w:rFonts w:asciiTheme="minorEastAsia" w:eastAsiaTheme="minorEastAsia" w:hAnsiTheme="minorEastAsia"/>
          <w:szCs w:val="21"/>
        </w:rPr>
      </w:pPr>
    </w:p>
    <w:sectPr w:rsidR="0036761D" w:rsidRPr="00921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938"/>
    <w:rsid w:val="0036761D"/>
    <w:rsid w:val="0092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92193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Balloon Text"/>
    <w:basedOn w:val="a"/>
    <w:link w:val="Char0"/>
    <w:uiPriority w:val="99"/>
    <w:semiHidden/>
    <w:unhideWhenUsed/>
    <w:rsid w:val="00921938"/>
    <w:rPr>
      <w:sz w:val="18"/>
      <w:szCs w:val="18"/>
    </w:rPr>
  </w:style>
  <w:style w:type="character" w:customStyle="1" w:styleId="Char0">
    <w:name w:val="批注框文本 Char"/>
    <w:basedOn w:val="a0"/>
    <w:link w:val="a3"/>
    <w:uiPriority w:val="99"/>
    <w:semiHidden/>
    <w:rsid w:val="0092193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92193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Balloon Text"/>
    <w:basedOn w:val="a"/>
    <w:link w:val="Char0"/>
    <w:uiPriority w:val="99"/>
    <w:semiHidden/>
    <w:unhideWhenUsed/>
    <w:rsid w:val="00921938"/>
    <w:rPr>
      <w:sz w:val="18"/>
      <w:szCs w:val="18"/>
    </w:rPr>
  </w:style>
  <w:style w:type="character" w:customStyle="1" w:styleId="Char0">
    <w:name w:val="批注框文本 Char"/>
    <w:basedOn w:val="a0"/>
    <w:link w:val="a3"/>
    <w:uiPriority w:val="99"/>
    <w:semiHidden/>
    <w:rsid w:val="0092193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777</Characters>
  <Application>Microsoft Office Word</Application>
  <DocSecurity>0</DocSecurity>
  <Lines>6</Lines>
  <Paragraphs>1</Paragraphs>
  <ScaleCrop>false</ScaleCrop>
  <Company>china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2018-02-25T13:45:00Z</dcterms:created>
  <dcterms:modified xsi:type="dcterms:W3CDTF">2018-02-25T13:49:00Z</dcterms:modified>
</cp:coreProperties>
</file>